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03D" w14:textId="238352A4" w:rsidR="003723BA" w:rsidRPr="002A6B37" w:rsidRDefault="003723BA" w:rsidP="002A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</w:pPr>
      <w:r w:rsidRPr="002A6B3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CA"/>
        </w:rPr>
        <w:t>Leveraging Student Voice:</w:t>
      </w:r>
      <w:r w:rsidRPr="002A6B3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en-CA"/>
        </w:rPr>
        <w:t xml:space="preserve"> </w:t>
      </w:r>
      <w:r w:rsidRPr="002A6B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 xml:space="preserve">Principle-based practices </w:t>
      </w:r>
      <w:r w:rsidR="00D10926" w:rsidRPr="002A6B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>to support student success in math</w:t>
      </w:r>
    </w:p>
    <w:p w14:paraId="7557868D" w14:textId="660FCD1F" w:rsidR="004C466C" w:rsidRPr="002A6B37" w:rsidRDefault="004C466C" w:rsidP="002A6B37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2A6B3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Jason </w:t>
      </w:r>
      <w:proofErr w:type="spellStart"/>
      <w:r w:rsidRPr="002A6B3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Frenza</w:t>
      </w:r>
      <w:proofErr w:type="spellEnd"/>
      <w:r w:rsidRPr="002A6B3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/St. Mary Catholic Elementary School/Halton Catholic District School Board/frenzaj@hcdsb.org</w:t>
      </w:r>
    </w:p>
    <w:p w14:paraId="12C80AA3" w14:textId="77777777" w:rsidR="002A6B37" w:rsidRDefault="002A6B37" w:rsidP="002A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</w:pPr>
    </w:p>
    <w:p w14:paraId="6162549D" w14:textId="77777777" w:rsidR="002A6B37" w:rsidRDefault="002A6B37" w:rsidP="002A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</w:pPr>
    </w:p>
    <w:p w14:paraId="70B2756C" w14:textId="2E6182A2" w:rsidR="00FE036E" w:rsidRPr="004C466C" w:rsidRDefault="00405E36" w:rsidP="002A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2A6B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My/Our Authentic Problem/Challenge</w:t>
      </w:r>
      <w:r w:rsidR="002A6B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:</w:t>
      </w:r>
    </w:p>
    <w:p w14:paraId="70307DAD" w14:textId="77777777" w:rsidR="002A6B37" w:rsidRDefault="002A6B37" w:rsidP="002A6B37">
      <w:pPr>
        <w:pStyle w:val="ListParagraph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25EF9CE4" w14:textId="36AEEFC1" w:rsidR="00D10926" w:rsidRPr="002A6B37" w:rsidRDefault="00D10926" w:rsidP="002A6B37">
      <w:pPr>
        <w:pStyle w:val="ListParagraph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 wanted to extend my work with Knowledge Building into a new subject area. I had started off my Knowledge Building journey with a focus on the science curriculum. This year, I wanted to try to apply some of the ideas and practices I had developed with my junior students but switch the content area to math. I wanted to do this because 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 wanted to create opportunities for students to explore mathematical problem solving through hands on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and “minds on”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learning. I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wanted to c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r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ate a learning environment that allowed students to deepen mathematical thinking skills while creating theories that 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connect 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directly to the 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bi</w:t>
      </w:r>
      <w:r w:rsidR="002D4216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g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ideas in the mathematics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curriculum. Developing rich math tasks that 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support “democratizing knowledge” and “idea diversity” would 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encourage students to take more risks in the classroom,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and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to build upon 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each other</w:t>
      </w:r>
      <w:r w:rsidR="007658B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’</w:t>
      </w:r>
      <w:r w:rsidR="00A63516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ideas in a safe 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space 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where their own ideas and 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problem-solving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strategies are welcomed. </w:t>
      </w:r>
      <w:r w:rsidR="00274B03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 wanted to design a classroom where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student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would openly and respectfully challenge the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mathematical</w:t>
      </w:r>
      <w:r w:rsidR="004C466C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ideas of their classmates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My challenge was to create a learning environment that shifted from traditional 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teaching to giving students “epistemic agency” in the math </w:t>
      </w:r>
      <w:proofErr w:type="gramStart"/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classroom, and</w:t>
      </w:r>
      <w:proofErr w:type="gramEnd"/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facilitate students in exchanging ideas and sharing knowledge that would benefit </w:t>
      </w:r>
      <w:r w:rsidR="00D16B1A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everyone.</w:t>
      </w:r>
      <w:r w:rsidR="00FE036E" w:rsidRPr="002A6B37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0FE7EBA" w14:textId="77777777" w:rsidR="00BB057B" w:rsidRDefault="00BB057B" w:rsidP="00A63516">
      <w:pPr>
        <w:pStyle w:val="ListParagraph"/>
        <w:shd w:val="clear" w:color="auto" w:fill="FFFFFF"/>
        <w:tabs>
          <w:tab w:val="left" w:pos="17316"/>
        </w:tabs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</w:p>
    <w:p w14:paraId="6E975753" w14:textId="6B240C73" w:rsidR="004C466C" w:rsidRDefault="00A63516" w:rsidP="00A63516">
      <w:pPr>
        <w:pStyle w:val="ListParagraph"/>
        <w:shd w:val="clear" w:color="auto" w:fill="FFFFFF"/>
        <w:tabs>
          <w:tab w:val="left" w:pos="17316"/>
        </w:tabs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  <w:tab/>
      </w:r>
    </w:p>
    <w:p w14:paraId="0158DE66" w14:textId="28E6F06F" w:rsidR="00405E36" w:rsidRPr="002A6B37" w:rsidRDefault="00405E36" w:rsidP="002A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2A6B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Major Goals:</w:t>
      </w:r>
    </w:p>
    <w:p w14:paraId="75611E6A" w14:textId="77777777" w:rsidR="00274B03" w:rsidRPr="004C466C" w:rsidRDefault="00274B03" w:rsidP="00274B03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35D55DD9" w14:textId="25350E73" w:rsidR="0024656D" w:rsidRPr="00BD2EEA" w:rsidRDefault="00D10926" w:rsidP="002A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My main goal</w:t>
      </w:r>
      <w:r w:rsidR="00A80E6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was to provide students with new and </w:t>
      </w:r>
      <w:r w:rsidR="00654CA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innovative ways to learn math. It was my hope that </w:t>
      </w:r>
      <w:r w:rsidR="002465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 could help to build a classroom structure that honours student voice which would ultimately increase student’s </w:t>
      </w:r>
      <w:r w:rsidR="0011543E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achievement</w:t>
      </w:r>
      <w:r w:rsidR="002465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in math. I also wanted to </w:t>
      </w:r>
      <w:r w:rsidR="001C3FCC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create a classroom culture that </w:t>
      </w:r>
      <w:r w:rsidR="00AC46F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truly challenged students to think differently about mathematics. I wanted my students to like </w:t>
      </w:r>
      <w:r w:rsidR="00AE603F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math and wanted them to feel that they can create theories and strategies to solve complex problems </w:t>
      </w:r>
      <w:r w:rsidR="0011543E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that relate to their everyday life </w:t>
      </w:r>
      <w:r w:rsidR="00AE603F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 ways that are </w:t>
      </w:r>
      <w:r w:rsidR="0011543E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meaningful</w:t>
      </w:r>
      <w:r w:rsidR="00AE603F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to them. I also wanted </w:t>
      </w:r>
      <w:r w:rsidR="00AE603F" w:rsidRPr="00BD2EEA">
        <w:rPr>
          <w:rFonts w:ascii="Times New Roman" w:eastAsia="Times New Roman" w:hAnsi="Times New Roman" w:cs="Times New Roman"/>
          <w:iCs/>
          <w:strike/>
          <w:sz w:val="24"/>
          <w:szCs w:val="24"/>
          <w:lang w:val="en-CA"/>
        </w:rPr>
        <w:t>to</w:t>
      </w:r>
      <w:r w:rsidR="00AE603F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students to hear the ideas of their peers and to facilitate classroom discussions that </w:t>
      </w:r>
      <w:r w:rsidR="00C40671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allowed them to share mathematical ideas with one another, engage more in math talk while building their self-esteem and changing their </w:t>
      </w:r>
      <w:r w:rsidR="0016343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own personal views about how they learn math.</w:t>
      </w:r>
      <w:r w:rsidR="00E70F5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Ultimately, I wanted to make learning math fun and support students in becoming the drivers of their own learning. </w:t>
      </w:r>
    </w:p>
    <w:p w14:paraId="6526533F" w14:textId="06712AE6" w:rsidR="0024656D" w:rsidRDefault="0024656D" w:rsidP="00D10926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</w:p>
    <w:p w14:paraId="3E87646A" w14:textId="77777777" w:rsidR="00BB057B" w:rsidRPr="007658BA" w:rsidRDefault="00BB057B" w:rsidP="00D10926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</w:p>
    <w:p w14:paraId="1526101A" w14:textId="25D94215" w:rsidR="0016711D" w:rsidRPr="00BD2EEA" w:rsidRDefault="00405E36" w:rsidP="00BD2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Promising Practices:</w:t>
      </w:r>
      <w:r w:rsidRPr="00BD2E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527057EC" w14:textId="77777777" w:rsidR="0016711D" w:rsidRPr="00E15787" w:rsidRDefault="0016711D" w:rsidP="0016711D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E4A211C" w14:textId="77777777" w:rsidR="00FD0DE9" w:rsidRPr="00BD2EEA" w:rsidRDefault="001E4948" w:rsidP="00BD2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In my Knowledge Building classroom, there are three different practices that are used to support students in deepening their math </w:t>
      </w:r>
      <w:r w:rsidR="00445A7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knowledge. </w:t>
      </w:r>
    </w:p>
    <w:p w14:paraId="0F84968E" w14:textId="77777777" w:rsidR="00FD0DE9" w:rsidRPr="00BD2EEA" w:rsidRDefault="00FD0DE9" w:rsidP="00BA74E1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7B6C15F6" w14:textId="76B51181" w:rsidR="00FD0DE9" w:rsidRPr="00BD2EEA" w:rsidRDefault="00FD0DE9" w:rsidP="00BD2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1 - </w:t>
      </w:r>
      <w:r w:rsidR="00445A7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 Table of Creat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ing</w:t>
      </w:r>
      <w:r w:rsidR="00A6351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445A7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Knowledge i</w:t>
      </w:r>
      <w:r w:rsidR="00A758C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 used to </w:t>
      </w:r>
      <w:r w:rsidR="0041177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enhance</w:t>
      </w:r>
      <w:r w:rsidR="00A758C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and support the learning that is taking place in the classroom.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Students pose i</w:t>
      </w:r>
      <w:r w:rsidR="00A758C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deas and theories</w:t>
      </w:r>
      <w:r w:rsidR="00BA0E3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,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and use math manipulates</w:t>
      </w:r>
      <w:r w:rsidR="00BA0E3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to support their </w:t>
      </w:r>
      <w:r w:rsidR="00396D6C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understanding</w:t>
      </w:r>
      <w:r w:rsidR="00BA0E3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of </w:t>
      </w:r>
      <w:r w:rsidR="00396D6C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</w:t>
      </w:r>
      <w:r w:rsidR="00BA0E3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learning goal. At this table, students come together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A6351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and 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share and discuss problem </w:t>
      </w:r>
      <w:r w:rsidR="00E1578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solving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strategies, while making models and drawing diagrams to enhance and 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lastRenderedPageBreak/>
        <w:t xml:space="preserve">build upon each </w:t>
      </w:r>
      <w:r w:rsidR="00E1578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others’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ideas. Th</w:t>
      </w:r>
      <w:r w:rsidR="0066425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 work that students engage in at thi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 table is driven by the</w:t>
      </w:r>
      <w:r w:rsidR="0066425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ir</w:t>
      </w:r>
      <w:r w:rsidR="00CB11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66425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</w:t>
      </w:r>
      <w:r w:rsidR="0027636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heories and prior knowledge. As students hear and learn from each other, the</w:t>
      </w:r>
      <w:r w:rsidR="00536BD1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ir voices lead the discussion. </w:t>
      </w:r>
      <w:r w:rsidR="00DF537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Table </w:t>
      </w:r>
      <w:r w:rsidR="00536BD1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of Creating Knowledge </w:t>
      </w:r>
      <w:r w:rsidR="00DF537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helps to bring to life the KB principle of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“d</w:t>
      </w:r>
      <w:r w:rsidR="00DF537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emocratizing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k</w:t>
      </w:r>
      <w:r w:rsidR="00DF537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nowledge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”</w:t>
      </w:r>
      <w:r w:rsidR="00DF537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.</w:t>
      </w:r>
      <w:r w:rsidR="00DD17C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441F9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Students advance their mathematical knowledge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by evaluating</w:t>
      </w:r>
      <w:r w:rsidR="00CD718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and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assessing each other’s ideas, and </w:t>
      </w:r>
      <w:r w:rsidR="00CD718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either confirm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ing</w:t>
      </w:r>
      <w:r w:rsidR="00CD718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or deny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ing</w:t>
      </w:r>
      <w:r w:rsidR="00CD718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0634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their theories. </w:t>
      </w:r>
      <w:r w:rsidR="00E2370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C908D24" w14:textId="77777777" w:rsidR="00FD0DE9" w:rsidRPr="00BD2EEA" w:rsidRDefault="00FD0DE9" w:rsidP="00BA74E1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087373DE" w14:textId="77777777" w:rsidR="00FD0DE9" w:rsidRPr="00BD2EEA" w:rsidRDefault="00FD0DE9" w:rsidP="00BD2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2 - </w:t>
      </w:r>
      <w:r w:rsidR="00E2370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K</w:t>
      </w:r>
      <w:r w:rsidR="000634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nowledge </w:t>
      </w:r>
      <w:r w:rsidR="00E2370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B</w:t>
      </w:r>
      <w:r w:rsidR="000634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uilding</w:t>
      </w:r>
      <w:r w:rsidR="00D1092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E23708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</w:t>
      </w:r>
      <w:r w:rsidR="00D1092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ircles</w:t>
      </w:r>
      <w:r w:rsidR="000634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E57714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are created when students have gathered research and mathematical </w:t>
      </w:r>
      <w:r w:rsidR="00F81264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ideas that help them to prove their theories. Students gather in a circle and </w:t>
      </w:r>
      <w:r w:rsidR="00416BF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discuss mathematical processes that help them to </w:t>
      </w:r>
      <w:r w:rsidR="00D025C9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deepen problem solving skills. </w:t>
      </w:r>
      <w:r w:rsidR="006C376F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 p</w:t>
      </w:r>
      <w:r w:rsidR="0072233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rinciple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“</w:t>
      </w:r>
      <w:r w:rsidR="0072233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Knowledge Building discourse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”</w:t>
      </w:r>
      <w:r w:rsidR="0072233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AF74D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supports KB </w:t>
      </w:r>
      <w:r w:rsidR="004A6BA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circles</w:t>
      </w:r>
      <w:r w:rsidR="00AF74D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as students are </w:t>
      </w:r>
      <w:r w:rsidR="00DF727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using the KB </w:t>
      </w:r>
      <w:r w:rsidR="007710F0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scaffolds</w:t>
      </w:r>
      <w:r w:rsidR="00DF727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to challenge </w:t>
      </w:r>
      <w:r w:rsidR="005A6B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their </w:t>
      </w:r>
      <w:r w:rsidR="00E1578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peers’</w:t>
      </w:r>
      <w:r w:rsidR="005A6B6D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ideas and</w:t>
      </w:r>
      <w:r w:rsidR="00DB2C5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move </w:t>
      </w:r>
      <w:r w:rsidR="007710F0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beyond</w:t>
      </w:r>
      <w:r w:rsidR="00DB2C5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idea sharing to idea building.</w:t>
      </w:r>
    </w:p>
    <w:p w14:paraId="008389D4" w14:textId="77777777" w:rsidR="00FD0DE9" w:rsidRPr="00BD2EEA" w:rsidRDefault="00FD0DE9" w:rsidP="00BA74E1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</w:p>
    <w:p w14:paraId="7BFCD75E" w14:textId="7B3A881C" w:rsidR="005A0D32" w:rsidRPr="00BD2EEA" w:rsidRDefault="00FD0DE9" w:rsidP="00BD2E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3 -</w:t>
      </w:r>
      <w:r w:rsidR="00DB2C5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7F21BE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 Improvable Ideas Wall is utilized to make learning visible in the classroom. The central focus of this wall is to allow students to create theories</w:t>
      </w:r>
      <w:r w:rsidR="00607EF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, improve ideas and to consolidate their </w:t>
      </w:r>
      <w:r w:rsidR="00511BD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learning. Students first </w:t>
      </w:r>
      <w:r w:rsidR="00F36DEA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create </w:t>
      </w:r>
      <w:r w:rsidR="00EC0475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their initial</w:t>
      </w:r>
      <w:r w:rsidR="00F36DEA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theory </w:t>
      </w:r>
      <w:r w:rsidR="008B644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that directly relate</w:t>
      </w:r>
      <w:r w:rsidR="00CB54C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="008B644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to </w:t>
      </w:r>
      <w:r w:rsidR="00F36DEA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big idea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coming from</w:t>
      </w:r>
      <w:r w:rsidR="008B644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F36DEA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Ontario Math curriculum. Through out the </w:t>
      </w:r>
      <w:r w:rsidR="00AE4AF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unit, students select a </w:t>
      </w:r>
      <w:r w:rsidR="008B6446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peer’s</w:t>
      </w:r>
      <w:r w:rsidR="00AE4AF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card and improve </w:t>
      </w:r>
      <w:r w:rsidR="00CB54C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t</w:t>
      </w:r>
      <w:r w:rsidR="00AE4AF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he idea</w:t>
      </w:r>
      <w:r w:rsidR="00CB54C7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="008218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that </w:t>
      </w:r>
      <w:r w:rsidR="00D86B42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are</w:t>
      </w:r>
      <w:r w:rsidR="0082186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developed over time</w:t>
      </w:r>
      <w:r w:rsidR="00BA74E1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The Improvable Ideas Wall connects directly to </w:t>
      </w:r>
      <w:r w:rsidR="00CF4DC4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KB Principle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“i</w:t>
      </w:r>
      <w:r w:rsidR="00CF4DC4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mprovable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i</w:t>
      </w:r>
      <w:r w:rsidR="00CF4DC4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deas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”</w:t>
      </w:r>
      <w:r w:rsidR="005E6D2C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</w:t>
      </w:r>
      <w:r w:rsidR="009D196C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The ideas and theories students </w:t>
      </w:r>
      <w:r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build upon</w:t>
      </w:r>
      <w:r w:rsidR="00E91A70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</w:t>
      </w:r>
      <w:r w:rsidR="004A6BA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="00CD3743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upports equity by promoting the active participation of all students and by clearly identifying the knowledge and skills students are expected to demonstrate</w:t>
      </w:r>
      <w:r w:rsidR="004A6BAB" w:rsidRPr="00BD2EE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</w:t>
      </w:r>
    </w:p>
    <w:p w14:paraId="554D02CC" w14:textId="77777777" w:rsidR="00BB057B" w:rsidRDefault="00BB057B" w:rsidP="00BB057B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</w:p>
    <w:p w14:paraId="731B340C" w14:textId="1AC366D7" w:rsidR="00BB057B" w:rsidRDefault="00D10926" w:rsidP="00BB057B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  <w:r w:rsidRPr="0016711D"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  <w:t xml:space="preserve"> </w:t>
      </w:r>
    </w:p>
    <w:p w14:paraId="7698605C" w14:textId="14878A8A" w:rsidR="00FE036E" w:rsidRPr="00BB057B" w:rsidRDefault="00405E36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BB05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Advances and Challenges</w:t>
      </w:r>
      <w:r w:rsidR="00BB057B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:</w:t>
      </w:r>
    </w:p>
    <w:p w14:paraId="07C52EAF" w14:textId="77777777" w:rsidR="00BB057B" w:rsidRDefault="00BB057B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6488FF2C" w14:textId="4EBB7004" w:rsidR="00C6056D" w:rsidRPr="008104BE" w:rsidRDefault="00FE036E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KB is used in my classroom to help students develop automaticity while learning and mastering the processes and fundamentals of Mathematics. It creates and sustains a culture of learning as it supports and enhances collaboration, critical thinking and problem solving.</w:t>
      </w:r>
      <w:r w:rsidR="00294616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  <w:r w:rsidR="00710FAE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</w:p>
    <w:p w14:paraId="406F8124" w14:textId="77777777" w:rsidR="00BB057B" w:rsidRDefault="00BB057B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62687B92" w14:textId="329CB243" w:rsidR="00720EC6" w:rsidRPr="008104BE" w:rsidRDefault="00294616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Students</w:t>
      </w:r>
      <w:r w:rsidR="005E04B3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attitude towards math has vastly improve</w:t>
      </w:r>
      <w:r w:rsidR="006E2AC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d</w:t>
      </w:r>
      <w:r w:rsidR="005E04B3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as our Knowledge </w:t>
      </w:r>
      <w:r w:rsidR="006E2AC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B</w:t>
      </w:r>
      <w:r w:rsidR="005E04B3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uilding class continues to evolve. </w:t>
      </w:r>
      <w:r w:rsidR="00881EF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Student achievement has increased as students are developing a greater repertoire of strategies that help them to justify and prove </w:t>
      </w:r>
      <w:r w:rsidR="002C0C7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their </w:t>
      </w:r>
      <w:r w:rsidR="00881EF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mathematical </w:t>
      </w:r>
      <w:r w:rsidR="002C0C7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understanding as it </w:t>
      </w:r>
      <w:r w:rsidR="00FD26B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relates</w:t>
      </w:r>
      <w:r w:rsidR="002C0C7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to their </w:t>
      </w:r>
      <w:proofErr w:type="gramStart"/>
      <w:r w:rsidR="002C0C7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every day</w:t>
      </w:r>
      <w:proofErr w:type="gramEnd"/>
      <w:r w:rsidR="002C0C7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life. </w:t>
      </w:r>
      <w:r w:rsidR="00C6056D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Students are feeling more confident in their ability to try new and innovative ways to solve mathematical questions and they are not afraid to make a mistake.</w:t>
      </w:r>
      <w:r w:rsidR="00FD26B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Students </w:t>
      </w:r>
      <w:r w:rsidR="00AF59AE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want to collaborate and engage in opportunities to gather research that supports their </w:t>
      </w:r>
      <w:r w:rsidR="00720EC6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theories. </w:t>
      </w:r>
    </w:p>
    <w:p w14:paraId="597A6F37" w14:textId="77777777" w:rsidR="00BB057B" w:rsidRDefault="00BB057B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02F78DE1" w14:textId="4FD92C04" w:rsidR="00FE036E" w:rsidRDefault="00720EC6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Students see themselves as the drivers of their own learning and through the safe and nurturing classroom culture, they view my role as a </w:t>
      </w:r>
      <w:r w:rsidR="00193454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mentor to guide the learning.</w:t>
      </w:r>
      <w:r w:rsidR="009251C8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The ongoing challenge is having enough time to </w:t>
      </w:r>
      <w:r w:rsidR="00F13A86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cover all the curriculum expectations</w:t>
      </w:r>
      <w:r w:rsidR="008D4E3B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. Letting go of traditional teaching and learning that is driven by teacher directed learning goal</w:t>
      </w:r>
      <w:r w:rsidR="007F01DD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s and a </w:t>
      </w:r>
      <w:r w:rsidR="00A1416E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backwards</w:t>
      </w:r>
      <w:r w:rsidR="007F01DD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design, </w:t>
      </w:r>
      <w:r w:rsidR="00C720D3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has been the greatest challenge. However, </w:t>
      </w:r>
      <w:r w:rsidR="00281AC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hearing students share their love of learning math </w:t>
      </w:r>
      <w:r w:rsidR="00ED167D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while </w:t>
      </w:r>
      <w:r w:rsidR="00281AC5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deepening their natural curiosity about </w:t>
      </w:r>
      <w:r w:rsidR="00ED167D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mathematics</w:t>
      </w:r>
      <w:r w:rsidR="000E1F5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has helped to overcome </w:t>
      </w:r>
      <w:r w:rsidR="008104BE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both</w:t>
      </w:r>
      <w:r w:rsidR="000E1F57" w:rsidRPr="008104B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challenges. </w:t>
      </w:r>
    </w:p>
    <w:p w14:paraId="3C848818" w14:textId="7BC17ABC" w:rsidR="005F4669" w:rsidRDefault="005F4669" w:rsidP="00405E3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488E6B9E" w14:textId="77777777" w:rsidR="00BB057B" w:rsidRDefault="00BB057B" w:rsidP="00405E3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07A54802" w14:textId="36BFF738" w:rsidR="00292020" w:rsidRPr="00BB057B" w:rsidRDefault="00405E36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BB05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Reflections and Next Steps</w:t>
      </w:r>
      <w:r w:rsidR="00BB057B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:</w:t>
      </w:r>
    </w:p>
    <w:p w14:paraId="61374BCF" w14:textId="13C62D04" w:rsidR="002863C9" w:rsidRDefault="002863C9" w:rsidP="00F32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449413AE" w14:textId="075E1701" w:rsidR="00ED5A97" w:rsidRDefault="00C56365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lastRenderedPageBreak/>
        <w:t xml:space="preserve">Creating a Knowledge </w:t>
      </w:r>
      <w:r w:rsidR="006A6E05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Building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classroom </w:t>
      </w:r>
      <w:r w:rsidR="00427699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with a focus on Mathematics </w:t>
      </w:r>
      <w:r w:rsidR="00ED5A9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has </w:t>
      </w:r>
      <w:r w:rsidR="00427699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helped to improve the well-</w:t>
      </w:r>
      <w:r w:rsidR="00B075E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being</w:t>
      </w:r>
      <w:r w:rsidR="00427699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of my students.</w:t>
      </w:r>
      <w:r w:rsidR="00ED5A9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As students are constantly improving their mathematical knowledge, they </w:t>
      </w:r>
      <w:r w:rsidR="005A2B1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are no longer afraid to make mistakes. They </w:t>
      </w:r>
      <w:r w:rsidR="00D4256A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have come to understand that that taking risks and </w:t>
      </w:r>
      <w:r w:rsidR="00540486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collaborating with their peers </w:t>
      </w:r>
      <w:r w:rsidR="001E5812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helps them to develop more than one solution to a mathematical problem. As students are sharing knowl</w:t>
      </w:r>
      <w:r w:rsidR="000F00FE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edge</w:t>
      </w:r>
      <w:r w:rsidR="00A84E97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, they come to realize that they can develop </w:t>
      </w:r>
      <w:r w:rsidR="004E6590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in depth, </w:t>
      </w:r>
      <w:r w:rsidR="00463CF5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sophisticated formulations</w:t>
      </w:r>
      <w:r w:rsidR="004E6590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to a problem. </w:t>
      </w:r>
    </w:p>
    <w:p w14:paraId="1C620EF5" w14:textId="7FC3DDF0" w:rsidR="002863C9" w:rsidRDefault="00427699" w:rsidP="000E1F57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</w:p>
    <w:p w14:paraId="58B6D399" w14:textId="77777777" w:rsidR="006E2AC8" w:rsidRDefault="006E2AC8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I have three major</w:t>
      </w:r>
      <w:r w:rsidR="002B4DD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next step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s:</w:t>
      </w:r>
    </w:p>
    <w:p w14:paraId="2A8EECAD" w14:textId="6F81050A" w:rsidR="00AB5F8E" w:rsidRDefault="006E2AC8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1 -</w:t>
      </w:r>
      <w:r w:rsidR="002B4DD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T</w:t>
      </w:r>
      <w:r w:rsidR="002B4DD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ake the learning to a higher a level and introduce Knowledge Forum as a tool to help students</w:t>
      </w:r>
      <w:r w:rsidR="007B3982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engage in KB discourse.</w:t>
      </w:r>
    </w:p>
    <w:p w14:paraId="39CCE5DD" w14:textId="77777777" w:rsidR="00AB5F8E" w:rsidRDefault="00AB5F8E" w:rsidP="000E1F57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21DEE79A" w14:textId="1E808080" w:rsidR="006C55DD" w:rsidRDefault="006E2AC8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2 - C</w:t>
      </w:r>
      <w:r w:rsidR="00E63135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ontinu</w:t>
      </w:r>
      <w:r w:rsidR="001B658F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e to explore ways I can increase parent engagement and provide opportunities for parents and students to share in the learning that is taking place in the classroom. </w:t>
      </w:r>
    </w:p>
    <w:p w14:paraId="4C92D899" w14:textId="77777777" w:rsidR="006C55DD" w:rsidRDefault="006C55DD" w:rsidP="000E1F57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0A97F719" w14:textId="0F6FB877" w:rsidR="004151D4" w:rsidRDefault="006E2AC8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3 - C</w:t>
      </w:r>
      <w:r w:rsidR="007E2F69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ontinue to build capacity at my current school </w:t>
      </w:r>
      <w:r w:rsidR="002826F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and support teachers i</w:t>
      </w:r>
      <w:r w:rsidR="004151D4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n creating and implementing Knowledge Building practices in their classroom. </w:t>
      </w:r>
    </w:p>
    <w:p w14:paraId="2B82E655" w14:textId="77777777" w:rsidR="004151D4" w:rsidRDefault="004151D4" w:rsidP="000E1F57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0BE83A9C" w14:textId="0B32A3EA" w:rsidR="007B3982" w:rsidRPr="000E1F57" w:rsidRDefault="007B3982" w:rsidP="000F31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</w:p>
    <w:p w14:paraId="5EFEC4AC" w14:textId="537CF4A0" w:rsidR="00405E36" w:rsidRPr="004C466C" w:rsidRDefault="00405E36" w:rsidP="00BB05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</w:pPr>
      <w:r w:rsidRPr="004C46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CA"/>
        </w:rPr>
        <w:t>References</w:t>
      </w:r>
    </w:p>
    <w:p w14:paraId="6ECBD85E" w14:textId="4332887A" w:rsidR="00405E36" w:rsidRPr="004C466C" w:rsidRDefault="00405E36" w:rsidP="00405E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548B242B" w14:textId="1E7065A6" w:rsidR="00182C4E" w:rsidRDefault="00F0619A" w:rsidP="000626F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836FE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Leithwood, K. (</w:t>
      </w:r>
      <w:r w:rsidR="00D25FAC" w:rsidRPr="00836FE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2019).</w:t>
      </w:r>
      <w:r w:rsidR="00D25FAC" w:rsidRPr="00610F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CA"/>
        </w:rPr>
        <w:t xml:space="preserve"> </w:t>
      </w:r>
      <w:r w:rsidR="00820A8F" w:rsidRPr="00610F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CA"/>
        </w:rPr>
        <w:t>Leadership Development on a Large Sc</w:t>
      </w:r>
      <w:r w:rsidR="000626F5" w:rsidRPr="00610F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CA"/>
        </w:rPr>
        <w:t xml:space="preserve">ale. Lessons for Long-Term Success. </w:t>
      </w:r>
      <w:r w:rsidR="00260439" w:rsidRPr="00836FE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Newbury</w:t>
      </w:r>
      <w:r w:rsidR="001B03B6" w:rsidRPr="00836FE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Park, California: Corwi</w:t>
      </w:r>
      <w:r w:rsidR="00D448C3" w:rsidRPr="00836FED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n Press Publication. </w:t>
      </w:r>
    </w:p>
    <w:p w14:paraId="51DB470A" w14:textId="77777777" w:rsidR="00D6033C" w:rsidRDefault="00D6033C" w:rsidP="000626F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</w:p>
    <w:p w14:paraId="1238AFE3" w14:textId="0FC84282" w:rsidR="00D6033C" w:rsidRPr="00D6033C" w:rsidRDefault="00D6033C" w:rsidP="00D6033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r w:rsidRPr="00D6033C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Ontario Ministry of Education. (200</w:t>
      </w:r>
      <w:r w:rsidR="000F572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>5</w:t>
      </w:r>
      <w:r w:rsidRPr="00D6033C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). </w:t>
      </w:r>
      <w:r w:rsidRPr="000F57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CA"/>
        </w:rPr>
        <w:t xml:space="preserve">The Ontario curriculum, Grades 1-8: </w:t>
      </w:r>
      <w:r w:rsidR="000F5728" w:rsidRPr="000F57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CA"/>
        </w:rPr>
        <w:t>Mathematics</w:t>
      </w:r>
      <w:r w:rsidRPr="00D6033C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. Retrieved from: </w:t>
      </w:r>
    </w:p>
    <w:p w14:paraId="64411E67" w14:textId="11BBEBD5" w:rsidR="00D6033C" w:rsidRPr="00836FED" w:rsidRDefault="008D7379" w:rsidP="000626F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</w:pPr>
      <w:hyperlink r:id="rId7" w:history="1">
        <w:r w:rsidR="000F5728" w:rsidRPr="008C6A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http://www.edu.gov.on.ca/eng/curriculum/elementary/math18curr.pdf</w:t>
        </w:r>
      </w:hyperlink>
      <w:r w:rsidR="000F5728">
        <w:rPr>
          <w:rFonts w:ascii="Times New Roman" w:eastAsia="Times New Roman" w:hAnsi="Times New Roman" w:cs="Times New Roman"/>
          <w:color w:val="333333"/>
          <w:sz w:val="24"/>
          <w:szCs w:val="24"/>
          <w:lang w:val="en-CA"/>
        </w:rPr>
        <w:t xml:space="preserve"> </w:t>
      </w:r>
    </w:p>
    <w:p w14:paraId="6F701138" w14:textId="3951729A" w:rsidR="00260439" w:rsidRPr="00836FED" w:rsidRDefault="00260439" w:rsidP="00062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93414" w14:textId="4D743E54" w:rsidR="00F670D1" w:rsidRPr="003A5F2E" w:rsidRDefault="000F5728" w:rsidP="000626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Resendes, M., &amp; Dobbie, K. (2016). </w:t>
      </w:r>
      <w:r w:rsidRPr="003A5F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Building Gallery</w:t>
      </w:r>
      <w:r w:rsidRPr="003A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1072">
        <w:rPr>
          <w:rFonts w:ascii="Times New Roman" w:hAnsi="Times New Roman" w:cs="Times New Roman"/>
          <w:color w:val="000000" w:themeColor="text1"/>
          <w:sz w:val="24"/>
          <w:szCs w:val="24"/>
        </w:rPr>
        <w:t>Retrieved from</w:t>
      </w:r>
      <w:r w:rsidR="0069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9685A" w:rsidRPr="008C6A34">
          <w:rPr>
            <w:rStyle w:val="Hyperlink"/>
            <w:rFonts w:ascii="Times New Roman" w:hAnsi="Times New Roman" w:cs="Times New Roman"/>
            <w:sz w:val="24"/>
            <w:szCs w:val="24"/>
          </w:rPr>
          <w:t>https://thelearningexchange.ca/pdf/knowledge-building-gallery/</w:t>
        </w:r>
      </w:hyperlink>
      <w:r w:rsidR="0069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79DC3D" w14:textId="54E5E09D" w:rsidR="00E23708" w:rsidRDefault="00E23708" w:rsidP="00182C4E">
      <w:pPr>
        <w:pStyle w:val="BodyText"/>
        <w:rPr>
          <w:sz w:val="24"/>
          <w:szCs w:val="24"/>
        </w:rPr>
      </w:pPr>
    </w:p>
    <w:p w14:paraId="11E6D9C1" w14:textId="77777777" w:rsidR="00F670D1" w:rsidRPr="004C466C" w:rsidRDefault="00F670D1" w:rsidP="00182C4E">
      <w:pPr>
        <w:pStyle w:val="BodyText"/>
        <w:rPr>
          <w:sz w:val="24"/>
          <w:szCs w:val="24"/>
        </w:rPr>
      </w:pPr>
    </w:p>
    <w:p w14:paraId="2AA9AA3C" w14:textId="43A506DC" w:rsidR="00E23708" w:rsidRPr="004C466C" w:rsidRDefault="00E23708" w:rsidP="00182C4E">
      <w:pPr>
        <w:pStyle w:val="BodyText"/>
        <w:rPr>
          <w:sz w:val="24"/>
          <w:szCs w:val="24"/>
        </w:rPr>
      </w:pPr>
    </w:p>
    <w:p w14:paraId="42CEAC67" w14:textId="2222ED0D" w:rsidR="00E23708" w:rsidRPr="004C466C" w:rsidRDefault="00E23708" w:rsidP="00182C4E">
      <w:pPr>
        <w:pStyle w:val="BodyText"/>
        <w:rPr>
          <w:sz w:val="24"/>
          <w:szCs w:val="24"/>
        </w:rPr>
      </w:pPr>
    </w:p>
    <w:p w14:paraId="040FAB2E" w14:textId="6B460635" w:rsidR="00E23708" w:rsidRDefault="00E23708" w:rsidP="00182C4E">
      <w:pPr>
        <w:pStyle w:val="BodyText"/>
        <w:rPr>
          <w:szCs w:val="20"/>
        </w:rPr>
      </w:pPr>
    </w:p>
    <w:p w14:paraId="2EDBAECB" w14:textId="3CCD75AB" w:rsidR="00E23708" w:rsidRDefault="00E23708" w:rsidP="00182C4E">
      <w:pPr>
        <w:pStyle w:val="BodyText"/>
        <w:rPr>
          <w:szCs w:val="20"/>
        </w:rPr>
      </w:pPr>
    </w:p>
    <w:p w14:paraId="3127E562" w14:textId="246EBC91" w:rsidR="00E23708" w:rsidRDefault="00E23708" w:rsidP="00182C4E">
      <w:pPr>
        <w:pStyle w:val="BodyText"/>
        <w:rPr>
          <w:szCs w:val="20"/>
        </w:rPr>
      </w:pPr>
    </w:p>
    <w:p w14:paraId="6ED31582" w14:textId="32ED1802" w:rsidR="00E23708" w:rsidRDefault="00E23708" w:rsidP="00182C4E">
      <w:pPr>
        <w:pStyle w:val="BodyText"/>
        <w:rPr>
          <w:szCs w:val="20"/>
        </w:rPr>
      </w:pPr>
    </w:p>
    <w:p w14:paraId="4CBEE143" w14:textId="51D4ADB1" w:rsidR="00E23708" w:rsidRDefault="00E23708" w:rsidP="00182C4E">
      <w:pPr>
        <w:pStyle w:val="BodyText"/>
        <w:rPr>
          <w:szCs w:val="20"/>
        </w:rPr>
      </w:pPr>
    </w:p>
    <w:p w14:paraId="2096D30D" w14:textId="3D1F5DB9" w:rsidR="00405E36" w:rsidRDefault="00405E36" w:rsidP="3081F6E6">
      <w:pPr>
        <w:spacing w:line="360" w:lineRule="auto"/>
        <w:rPr>
          <w:sz w:val="20"/>
          <w:szCs w:val="20"/>
        </w:rPr>
      </w:pPr>
    </w:p>
    <w:p w14:paraId="552B5331" w14:textId="77777777" w:rsidR="00405E36" w:rsidRDefault="00405E36" w:rsidP="00405E36">
      <w:pPr>
        <w:spacing w:line="360" w:lineRule="auto"/>
        <w:ind w:firstLine="720"/>
        <w:rPr>
          <w:sz w:val="20"/>
          <w:szCs w:val="20"/>
        </w:rPr>
      </w:pPr>
    </w:p>
    <w:p w14:paraId="7A2364DA" w14:textId="77777777" w:rsidR="00405E36" w:rsidRDefault="00405E36" w:rsidP="00405E36">
      <w:pPr>
        <w:spacing w:line="360" w:lineRule="auto"/>
        <w:ind w:firstLine="720"/>
        <w:rPr>
          <w:sz w:val="20"/>
          <w:szCs w:val="20"/>
        </w:rPr>
      </w:pPr>
    </w:p>
    <w:p w14:paraId="3AE0E82C" w14:textId="77777777" w:rsidR="00405E36" w:rsidRDefault="00405E36" w:rsidP="00405E36">
      <w:pPr>
        <w:spacing w:line="360" w:lineRule="auto"/>
        <w:ind w:firstLine="720"/>
        <w:rPr>
          <w:sz w:val="20"/>
          <w:szCs w:val="20"/>
        </w:rPr>
      </w:pPr>
    </w:p>
    <w:p w14:paraId="6137A5E4" w14:textId="77777777" w:rsidR="00405E36" w:rsidRDefault="00405E36" w:rsidP="00405E36">
      <w:pPr>
        <w:spacing w:line="360" w:lineRule="auto"/>
        <w:ind w:firstLine="720"/>
        <w:rPr>
          <w:sz w:val="20"/>
          <w:szCs w:val="20"/>
        </w:rPr>
      </w:pPr>
    </w:p>
    <w:p w14:paraId="29BFE07C" w14:textId="77777777" w:rsidR="00405E36" w:rsidRPr="000857B8" w:rsidRDefault="00405E36" w:rsidP="00405E36">
      <w:pPr>
        <w:spacing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4113B257" w14:textId="77777777" w:rsidR="004D1B63" w:rsidRDefault="004D1B63"/>
    <w:sectPr w:rsidR="004D1B63" w:rsidSect="00A63516"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63A5" w14:textId="77777777" w:rsidR="008D7379" w:rsidRDefault="008D7379">
      <w:pPr>
        <w:spacing w:line="240" w:lineRule="auto"/>
      </w:pPr>
      <w:r>
        <w:separator/>
      </w:r>
    </w:p>
  </w:endnote>
  <w:endnote w:type="continuationSeparator" w:id="0">
    <w:p w14:paraId="13849B85" w14:textId="77777777" w:rsidR="008D7379" w:rsidRDefault="008D7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1EC6" w14:textId="77777777" w:rsidR="008D7379" w:rsidRDefault="008D7379">
      <w:pPr>
        <w:spacing w:line="240" w:lineRule="auto"/>
      </w:pPr>
      <w:r>
        <w:separator/>
      </w:r>
    </w:p>
  </w:footnote>
  <w:footnote w:type="continuationSeparator" w:id="0">
    <w:p w14:paraId="0AE39BBF" w14:textId="77777777" w:rsidR="008D7379" w:rsidRDefault="008D7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EEF7" w14:textId="77777777" w:rsidR="00A63516" w:rsidRDefault="00A63516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530B" w14:textId="77777777" w:rsidR="00A63516" w:rsidRDefault="00A6351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36AB"/>
    <w:multiLevelType w:val="hybridMultilevel"/>
    <w:tmpl w:val="17F8FF2E"/>
    <w:lvl w:ilvl="0" w:tplc="E25C91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9704D"/>
    <w:multiLevelType w:val="hybridMultilevel"/>
    <w:tmpl w:val="7E04CAF4"/>
    <w:lvl w:ilvl="0" w:tplc="729C63D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36"/>
    <w:rsid w:val="00042E7E"/>
    <w:rsid w:val="000626F5"/>
    <w:rsid w:val="00063463"/>
    <w:rsid w:val="000C166D"/>
    <w:rsid w:val="000D7B88"/>
    <w:rsid w:val="000E1F57"/>
    <w:rsid w:val="000F00FE"/>
    <w:rsid w:val="000F3172"/>
    <w:rsid w:val="000F5728"/>
    <w:rsid w:val="00105770"/>
    <w:rsid w:val="0011158B"/>
    <w:rsid w:val="0011514C"/>
    <w:rsid w:val="0011543E"/>
    <w:rsid w:val="001155E8"/>
    <w:rsid w:val="00140F93"/>
    <w:rsid w:val="00160920"/>
    <w:rsid w:val="0016343B"/>
    <w:rsid w:val="0016711D"/>
    <w:rsid w:val="00182C4E"/>
    <w:rsid w:val="00192841"/>
    <w:rsid w:val="00193454"/>
    <w:rsid w:val="001A4064"/>
    <w:rsid w:val="001B03B6"/>
    <w:rsid w:val="001B658F"/>
    <w:rsid w:val="001C3FCC"/>
    <w:rsid w:val="001E4948"/>
    <w:rsid w:val="001E5812"/>
    <w:rsid w:val="0024656D"/>
    <w:rsid w:val="002539EC"/>
    <w:rsid w:val="00255CBC"/>
    <w:rsid w:val="00260439"/>
    <w:rsid w:val="0026318E"/>
    <w:rsid w:val="00274B03"/>
    <w:rsid w:val="0027636B"/>
    <w:rsid w:val="00281AC5"/>
    <w:rsid w:val="002826FD"/>
    <w:rsid w:val="002863C9"/>
    <w:rsid w:val="00292020"/>
    <w:rsid w:val="00294616"/>
    <w:rsid w:val="002A6B37"/>
    <w:rsid w:val="002B4DD8"/>
    <w:rsid w:val="002C0C75"/>
    <w:rsid w:val="002D4216"/>
    <w:rsid w:val="00314AC5"/>
    <w:rsid w:val="0032321F"/>
    <w:rsid w:val="0035025B"/>
    <w:rsid w:val="003723BA"/>
    <w:rsid w:val="00393F61"/>
    <w:rsid w:val="00396D6C"/>
    <w:rsid w:val="003A5F2E"/>
    <w:rsid w:val="00405E36"/>
    <w:rsid w:val="0041177D"/>
    <w:rsid w:val="004151D4"/>
    <w:rsid w:val="00416BF2"/>
    <w:rsid w:val="00427699"/>
    <w:rsid w:val="00441F92"/>
    <w:rsid w:val="00445A7B"/>
    <w:rsid w:val="00463CF5"/>
    <w:rsid w:val="00492303"/>
    <w:rsid w:val="004A6BAB"/>
    <w:rsid w:val="004B75B8"/>
    <w:rsid w:val="004C466C"/>
    <w:rsid w:val="004D1B63"/>
    <w:rsid w:val="004E6590"/>
    <w:rsid w:val="004F2DC5"/>
    <w:rsid w:val="00511BD3"/>
    <w:rsid w:val="005164D3"/>
    <w:rsid w:val="00536BD1"/>
    <w:rsid w:val="00540486"/>
    <w:rsid w:val="00542ABD"/>
    <w:rsid w:val="005717D2"/>
    <w:rsid w:val="005A0D32"/>
    <w:rsid w:val="005A2B18"/>
    <w:rsid w:val="005A6B6D"/>
    <w:rsid w:val="005E04B3"/>
    <w:rsid w:val="005E6D2C"/>
    <w:rsid w:val="005F4669"/>
    <w:rsid w:val="00607EF6"/>
    <w:rsid w:val="00610F18"/>
    <w:rsid w:val="00654CA6"/>
    <w:rsid w:val="00664252"/>
    <w:rsid w:val="0069685A"/>
    <w:rsid w:val="006A6E05"/>
    <w:rsid w:val="006C376F"/>
    <w:rsid w:val="006C55DD"/>
    <w:rsid w:val="006E2AC8"/>
    <w:rsid w:val="00705903"/>
    <w:rsid w:val="00710FAE"/>
    <w:rsid w:val="00715C40"/>
    <w:rsid w:val="00720EC6"/>
    <w:rsid w:val="00722335"/>
    <w:rsid w:val="00722A38"/>
    <w:rsid w:val="007658BA"/>
    <w:rsid w:val="007710F0"/>
    <w:rsid w:val="00777866"/>
    <w:rsid w:val="007B3982"/>
    <w:rsid w:val="007E2F69"/>
    <w:rsid w:val="007F01DD"/>
    <w:rsid w:val="007F21BE"/>
    <w:rsid w:val="008104BE"/>
    <w:rsid w:val="00820A8F"/>
    <w:rsid w:val="00821863"/>
    <w:rsid w:val="0082423C"/>
    <w:rsid w:val="00836FED"/>
    <w:rsid w:val="00841247"/>
    <w:rsid w:val="008668E8"/>
    <w:rsid w:val="00881EF7"/>
    <w:rsid w:val="008B6446"/>
    <w:rsid w:val="008D4E3B"/>
    <w:rsid w:val="008D7379"/>
    <w:rsid w:val="009251C8"/>
    <w:rsid w:val="009353A7"/>
    <w:rsid w:val="0096542C"/>
    <w:rsid w:val="009C3418"/>
    <w:rsid w:val="009D196C"/>
    <w:rsid w:val="009E6468"/>
    <w:rsid w:val="00A1416E"/>
    <w:rsid w:val="00A146BB"/>
    <w:rsid w:val="00A63516"/>
    <w:rsid w:val="00A758CD"/>
    <w:rsid w:val="00A80E68"/>
    <w:rsid w:val="00A84E97"/>
    <w:rsid w:val="00AB5F8E"/>
    <w:rsid w:val="00AC46F8"/>
    <w:rsid w:val="00AE4AF7"/>
    <w:rsid w:val="00AE603F"/>
    <w:rsid w:val="00AF377F"/>
    <w:rsid w:val="00AF59AE"/>
    <w:rsid w:val="00AF74D6"/>
    <w:rsid w:val="00B02936"/>
    <w:rsid w:val="00B075E7"/>
    <w:rsid w:val="00BA0E37"/>
    <w:rsid w:val="00BA6180"/>
    <w:rsid w:val="00BA74E1"/>
    <w:rsid w:val="00BB057B"/>
    <w:rsid w:val="00BD2ED0"/>
    <w:rsid w:val="00BD2EEA"/>
    <w:rsid w:val="00BF037A"/>
    <w:rsid w:val="00C2191E"/>
    <w:rsid w:val="00C40671"/>
    <w:rsid w:val="00C40DBF"/>
    <w:rsid w:val="00C56365"/>
    <w:rsid w:val="00C6056D"/>
    <w:rsid w:val="00C63575"/>
    <w:rsid w:val="00C720D3"/>
    <w:rsid w:val="00C75705"/>
    <w:rsid w:val="00CB116D"/>
    <w:rsid w:val="00CB3E8C"/>
    <w:rsid w:val="00CB54C7"/>
    <w:rsid w:val="00CD3743"/>
    <w:rsid w:val="00CD718B"/>
    <w:rsid w:val="00CF1072"/>
    <w:rsid w:val="00CF4DC4"/>
    <w:rsid w:val="00D025C9"/>
    <w:rsid w:val="00D0579D"/>
    <w:rsid w:val="00D10926"/>
    <w:rsid w:val="00D16B1A"/>
    <w:rsid w:val="00D25FAC"/>
    <w:rsid w:val="00D4256A"/>
    <w:rsid w:val="00D448C3"/>
    <w:rsid w:val="00D6033C"/>
    <w:rsid w:val="00D77B94"/>
    <w:rsid w:val="00D86B42"/>
    <w:rsid w:val="00DB2C5B"/>
    <w:rsid w:val="00DC1638"/>
    <w:rsid w:val="00DD17C8"/>
    <w:rsid w:val="00DD7B65"/>
    <w:rsid w:val="00DF5372"/>
    <w:rsid w:val="00DF7275"/>
    <w:rsid w:val="00E15787"/>
    <w:rsid w:val="00E23708"/>
    <w:rsid w:val="00E24897"/>
    <w:rsid w:val="00E57714"/>
    <w:rsid w:val="00E63135"/>
    <w:rsid w:val="00E70F53"/>
    <w:rsid w:val="00E91814"/>
    <w:rsid w:val="00E91A70"/>
    <w:rsid w:val="00EC0475"/>
    <w:rsid w:val="00EC1BAB"/>
    <w:rsid w:val="00ED167D"/>
    <w:rsid w:val="00ED5A97"/>
    <w:rsid w:val="00F0619A"/>
    <w:rsid w:val="00F13A86"/>
    <w:rsid w:val="00F328CD"/>
    <w:rsid w:val="00F36DEA"/>
    <w:rsid w:val="00F63700"/>
    <w:rsid w:val="00F670D1"/>
    <w:rsid w:val="00F77600"/>
    <w:rsid w:val="00F81264"/>
    <w:rsid w:val="00F93348"/>
    <w:rsid w:val="00F93F7A"/>
    <w:rsid w:val="00FD0DE9"/>
    <w:rsid w:val="00FD26B7"/>
    <w:rsid w:val="00FE036E"/>
    <w:rsid w:val="3081F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B0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05E36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paragraph" w:styleId="Heading1">
    <w:name w:val="heading 1"/>
    <w:basedOn w:val="Normal"/>
    <w:next w:val="BodyText"/>
    <w:link w:val="Heading1Char"/>
    <w:qFormat/>
    <w:rsid w:val="00182C4E"/>
    <w:pPr>
      <w:autoSpaceDE w:val="0"/>
      <w:autoSpaceDN w:val="0"/>
      <w:adjustRightInd w:val="0"/>
      <w:spacing w:before="240" w:line="240" w:lineRule="auto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teHeading"/>
    <w:next w:val="BodyText"/>
    <w:link w:val="Heading2Char"/>
    <w:qFormat/>
    <w:rsid w:val="00182C4E"/>
    <w:pPr>
      <w:spacing w:before="200"/>
      <w:outlineLvl w:val="1"/>
    </w:pPr>
    <w:rPr>
      <w:rFonts w:eastAsia="Times New Roman"/>
      <w:b/>
      <w:lang w:val="en-US" w:eastAsia="en-US"/>
    </w:rPr>
  </w:style>
  <w:style w:type="paragraph" w:styleId="Heading3">
    <w:name w:val="heading 3"/>
    <w:basedOn w:val="Normal"/>
    <w:next w:val="BodyText"/>
    <w:link w:val="Heading3Char"/>
    <w:qFormat/>
    <w:rsid w:val="00182C4E"/>
    <w:pPr>
      <w:autoSpaceDE w:val="0"/>
      <w:autoSpaceDN w:val="0"/>
      <w:adjustRightInd w:val="0"/>
      <w:spacing w:before="200" w:line="240" w:lineRule="auto"/>
      <w:outlineLvl w:val="2"/>
    </w:pPr>
    <w:rPr>
      <w:rFonts w:eastAsia="Times New Roman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Heading1Char">
    <w:name w:val="Heading 1 Char"/>
    <w:basedOn w:val="DefaultParagraphFont"/>
    <w:link w:val="Heading1"/>
    <w:rsid w:val="00182C4E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182C4E"/>
    <w:rPr>
      <w:rFonts w:ascii="Arial" w:eastAsia="Times New Roman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82C4E"/>
    <w:rPr>
      <w:rFonts w:ascii="Arial" w:eastAsia="Times New Roman" w:hAnsi="Arial" w:cs="Arial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182C4E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82C4E"/>
    <w:rPr>
      <w:rFonts w:ascii="Times New Roman" w:eastAsia="Times New Roman" w:hAnsi="Times New Roman" w:cs="Times New Roman"/>
      <w:sz w:val="20"/>
      <w:szCs w:val="22"/>
    </w:rPr>
  </w:style>
  <w:style w:type="paragraph" w:styleId="BodyTextFirstIndent">
    <w:name w:val="Body Text First Indent"/>
    <w:basedOn w:val="BodyText"/>
    <w:link w:val="BodyTextFirstIndentChar"/>
    <w:rsid w:val="00182C4E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182C4E"/>
    <w:rPr>
      <w:rFonts w:ascii="Times New Roman" w:eastAsia="Times New Roman" w:hAnsi="Times New Roman" w:cs="Times New Roman"/>
      <w:sz w:val="20"/>
      <w:szCs w:val="22"/>
    </w:rPr>
  </w:style>
  <w:style w:type="paragraph" w:styleId="Title">
    <w:name w:val="Title"/>
    <w:basedOn w:val="Normal"/>
    <w:link w:val="TitleChar"/>
    <w:qFormat/>
    <w:rsid w:val="00182C4E"/>
    <w:pPr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182C4E"/>
    <w:rPr>
      <w:rFonts w:ascii="Arial" w:eastAsia="Times New Roman" w:hAnsi="Arial" w:cs="Arial"/>
      <w:b/>
      <w:bCs/>
      <w:sz w:val="28"/>
      <w:szCs w:val="28"/>
    </w:rPr>
  </w:style>
  <w:style w:type="paragraph" w:customStyle="1" w:styleId="Abstract">
    <w:name w:val="Abstract"/>
    <w:basedOn w:val="Normal"/>
    <w:rsid w:val="00182C4E"/>
    <w:pPr>
      <w:spacing w:line="240" w:lineRule="auto"/>
      <w:ind w:left="720" w:right="72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2C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2C4E"/>
    <w:rPr>
      <w:rFonts w:ascii="Arial" w:eastAsia="Arial" w:hAnsi="Arial" w:cs="Arial"/>
      <w:sz w:val="22"/>
      <w:szCs w:val="22"/>
      <w:lang w:val="en" w:eastAsia="en-CA"/>
    </w:rPr>
  </w:style>
  <w:style w:type="character" w:styleId="Hyperlink">
    <w:name w:val="Hyperlink"/>
    <w:basedOn w:val="DefaultParagraphFont"/>
    <w:uiPriority w:val="99"/>
    <w:unhideWhenUsed/>
    <w:rsid w:val="000F5728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earningexchange.ca/pdf/knowledge-building-gall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curriculum/elementary/math18cur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Resendes</cp:lastModifiedBy>
  <cp:revision>8</cp:revision>
  <dcterms:created xsi:type="dcterms:W3CDTF">2019-04-03T21:55:00Z</dcterms:created>
  <dcterms:modified xsi:type="dcterms:W3CDTF">2019-08-19T15:54:00Z</dcterms:modified>
</cp:coreProperties>
</file>